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9" w:rsidRDefault="00FF1DA9" w:rsidP="005E749D">
      <w:pPr>
        <w:rPr>
          <w:rFonts w:ascii="Arial" w:hAnsi="Arial" w:cs="Arial"/>
        </w:rPr>
      </w:pPr>
    </w:p>
    <w:p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B023A" w:rsidRPr="00DD7B2F" w:rsidRDefault="00272051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Switch de Acesso</w:t>
            </w:r>
            <w:r w:rsidR="001372BB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  <w:r w:rsidR="007B023A" w:rsidRPr="00DD7B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24 </w:t>
            </w:r>
            <w:r w:rsidR="007B023A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Portas</w:t>
            </w:r>
            <w:r w:rsidR="00DD7B2F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 </w:t>
            </w:r>
            <w:proofErr w:type="spellStart"/>
            <w:r w:rsidR="00DD7B2F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PoE</w:t>
            </w:r>
            <w:proofErr w:type="spellEnd"/>
          </w:p>
          <w:p w:rsidR="007B023A" w:rsidRPr="00DD7B2F" w:rsidRDefault="007B023A" w:rsidP="001372B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Gabinete para instalação em rack de 19”;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Possuir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48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7E37E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Rate </w:t>
            </w:r>
            <w:r w:rsidR="007E37E4" w:rsidRPr="00DD7B2F">
              <w:rPr>
                <w:rFonts w:ascii="Arial" w:hAnsi="Arial" w:cs="Arial"/>
                <w:sz w:val="24"/>
                <w:szCs w:val="24"/>
              </w:rPr>
              <w:t>35</w:t>
            </w:r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455CC9" w:rsidP="007E37E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  <w:p w:rsidR="007E37E4" w:rsidRPr="00DD7B2F" w:rsidRDefault="007E37E4" w:rsidP="007E37E4">
            <w:pPr>
              <w:numPr>
                <w:ilvl w:val="1"/>
                <w:numId w:val="2"/>
              </w:numPr>
              <w:suppressAutoHyphens/>
              <w:autoSpaceDN w:val="0"/>
              <w:spacing w:after="100" w:line="276" w:lineRule="auto"/>
              <w:jc w:val="both"/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</w:pPr>
            <w:r w:rsidRPr="00DD7B2F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 xml:space="preserve">Implementar empilhamento físico com cabos de empilhamento dedicados, não podendo ser utilizados portas 10Gbps com </w:t>
            </w:r>
            <w:proofErr w:type="spellStart"/>
            <w:r w:rsidRPr="00DD7B2F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>SFPs</w:t>
            </w:r>
            <w:proofErr w:type="spellEnd"/>
            <w:r w:rsidRPr="00DD7B2F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 xml:space="preserve"> para empilhamento, permitindo empilhamento de, no mínimo, 4 unidades;</w:t>
            </w:r>
          </w:p>
          <w:p w:rsidR="007E37E4" w:rsidRPr="00DD7B2F" w:rsidRDefault="007E37E4" w:rsidP="007E37E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kern w:val="3"/>
                <w:sz w:val="24"/>
                <w:szCs w:val="24"/>
                <w:lang w:bidi="hi-IN"/>
              </w:rPr>
              <w:t>A pilha deverá ser gerenciada através de um único endereço IP, permitir agregação lógica de links utilizando qualquer porta da pilha e permitir espelhamento de portas de qualquer porta para qualquer porta da pilha;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24 Portas 10/100/1000BASE-T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2 Slots SFP 10/100/1000 Mbps com suporte aos seguintes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3068" w:rsidRPr="00DD7B2F">
              <w:rPr>
                <w:rFonts w:ascii="Arial" w:eastAsia="Arial" w:hAnsi="Arial" w:cs="Arial"/>
                <w:sz w:val="24"/>
                <w:szCs w:val="24"/>
              </w:rPr>
              <w:t>Porta de acesso à console, UTP, Serial RS-232 ou USB;</w:t>
            </w:r>
          </w:p>
          <w:p w:rsidR="00AD3068" w:rsidRPr="00DD7B2F" w:rsidRDefault="00AD3068" w:rsidP="00AD3068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B2F" w:rsidRPr="0085386E" w:rsidTr="00DD7B2F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2F" w:rsidRPr="00DD7B2F" w:rsidRDefault="00DD7B2F" w:rsidP="00DD7B2F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Power Over Ethernet</w:t>
            </w:r>
          </w:p>
          <w:p w:rsidR="00DD7B2F" w:rsidRPr="00DD7B2F" w:rsidRDefault="00DD7B2F" w:rsidP="00DD7B2F">
            <w:pPr>
              <w:numPr>
                <w:ilvl w:val="1"/>
                <w:numId w:val="2"/>
              </w:numPr>
              <w:tabs>
                <w:tab w:val="left" w:pos="1134"/>
              </w:tabs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D7B2F">
              <w:rPr>
                <w:rFonts w:ascii="Arial" w:eastAsia="Arial" w:hAnsi="Arial" w:cs="Arial"/>
                <w:sz w:val="24"/>
                <w:szCs w:val="24"/>
              </w:rPr>
              <w:t>Implementar Power Over Ethernet (</w:t>
            </w:r>
            <w:proofErr w:type="spellStart"/>
            <w:r w:rsidRPr="00DD7B2F">
              <w:rPr>
                <w:rFonts w:ascii="Arial" w:eastAsia="Arial" w:hAnsi="Arial" w:cs="Arial"/>
                <w:sz w:val="24"/>
                <w:szCs w:val="24"/>
              </w:rPr>
              <w:t>PoE</w:t>
            </w:r>
            <w:proofErr w:type="spellEnd"/>
            <w:r w:rsidRPr="00DD7B2F">
              <w:rPr>
                <w:rFonts w:ascii="Arial" w:eastAsia="Arial" w:hAnsi="Arial" w:cs="Arial"/>
                <w:sz w:val="24"/>
                <w:szCs w:val="24"/>
              </w:rPr>
              <w:t>) de acordo com os padrões IEEE 802.3af e 802.3at;</w:t>
            </w:r>
          </w:p>
          <w:p w:rsidR="00DD7B2F" w:rsidRPr="00DD7B2F" w:rsidRDefault="00DD7B2F" w:rsidP="00DD7B2F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Capacidade de oferecer até 15.4W em cada uma das 24 portas Ethernet;</w:t>
            </w:r>
          </w:p>
        </w:tc>
      </w:tr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ab/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Padrões</w:t>
            </w:r>
            <w:r w:rsidRPr="00DD7B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767685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>802.1x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Port</w:t>
            </w:r>
            <w:proofErr w:type="spellEnd"/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Authentication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>802.1p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QoS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IEEE 802.1Q VLAN;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</w:rPr>
              <w:t xml:space="preserve">IEEE 802.3 10BASE-T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specification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767685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802.3u 100BASE-TX specification;</w:t>
            </w:r>
          </w:p>
        </w:tc>
      </w:tr>
      <w:tr w:rsidR="007B023A" w:rsidRPr="00767685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802.3ab 1000BASE-T specification;</w:t>
            </w:r>
          </w:p>
        </w:tc>
      </w:tr>
      <w:tr w:rsidR="007B023A" w:rsidRPr="00767685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802.3z 1000BASE-X specification;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AD3068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IEEE 802.3ad Link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Aggregation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tabs>
                <w:tab w:val="left" w:pos="1134"/>
              </w:tabs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 802.1s (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Multi-Instance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), com suporte a, no mínimo, 16 instâncias simultâneas do protocolo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IGMPv1 (RFC 1112), IGMPv2 (RFC 2236);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AD3068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Funções de Camada 2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AD3068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Implementar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mínimo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255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 O equipamento ofertado deve implementar jumbo frames de até 9000 bytes.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Suporte a espelhamento de porta, 1p - 1p,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Vlan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- 1p, e permitir o espelhamento do tráfego de portas que residem em um dado switch para uma porta que reside em </w:t>
            </w:r>
            <w:r w:rsidRPr="00DD7B2F">
              <w:rPr>
                <w:rFonts w:ascii="Arial" w:hAnsi="Arial" w:cs="Arial"/>
                <w:sz w:val="24"/>
                <w:szCs w:val="24"/>
              </w:rPr>
              <w:lastRenderedPageBreak/>
              <w:t>switch diferente da pilha;</w:t>
            </w:r>
          </w:p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ab/>
              <w:t>Deve possuir capacidade de configuração de agregação de link utilizando o protocolo IEEE 802.3ad, com pelo menos 4 portas físicas por tronco;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lastRenderedPageBreak/>
              <w:tab/>
              <w:t>Implementar DHCP Relay em múltiplas VLANS;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8" w:rsidRPr="00DD7B2F" w:rsidRDefault="00AD3068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Possuir análise do protocolo ARP (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Resolution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) e possuir proteção nativa contra ataques do tipo “ARP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Poisoning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>”;</w:t>
            </w:r>
          </w:p>
          <w:p w:rsidR="001C31C2" w:rsidRPr="00DD7B2F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Possibilitar o estabelecimento do número máximo de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MACs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que podem estar associados a uma dada porta do switch. Deve ser possível desabilitar a porta e enviar um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trap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SNMP caso o número de endereços MAC configurados para a porta seja excedido;</w:t>
            </w:r>
          </w:p>
          <w:p w:rsidR="001C31C2" w:rsidRPr="00DD7B2F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Permitir a associação de um endereço MAC específico a uma dada porta do switch, de modo que somente a estação que tenha tal endereço possa usar a referida porta para conexão;</w:t>
            </w:r>
          </w:p>
          <w:p w:rsidR="007B023A" w:rsidRPr="00DD7B2F" w:rsidRDefault="007B023A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Implementar o protocolo NTP</w:t>
            </w:r>
            <w:r w:rsidR="00DD7B2F">
              <w:rPr>
                <w:rFonts w:ascii="Arial" w:hAnsi="Arial" w:cs="Arial"/>
                <w:sz w:val="24"/>
                <w:szCs w:val="24"/>
              </w:rPr>
              <w:t>v2</w:t>
            </w:r>
            <w:r w:rsidRPr="00DD7B2F">
              <w:rPr>
                <w:rFonts w:ascii="Arial" w:hAnsi="Arial" w:cs="Arial"/>
                <w:sz w:val="24"/>
                <w:szCs w:val="24"/>
              </w:rPr>
              <w:t xml:space="preserve"> (Network Time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>)</w:t>
            </w:r>
            <w:r w:rsidR="0053361A">
              <w:rPr>
                <w:rFonts w:ascii="Arial" w:hAnsi="Arial" w:cs="Arial"/>
                <w:sz w:val="24"/>
                <w:szCs w:val="24"/>
              </w:rPr>
              <w:t>, versão 2 ou superior</w:t>
            </w:r>
            <w:r w:rsidRPr="00DD7B2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D3068" w:rsidRPr="00DD7B2F" w:rsidRDefault="00AD3068" w:rsidP="001C31C2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1C2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C31C2" w:rsidRPr="00DD7B2F" w:rsidRDefault="001C31C2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1C31C2" w:rsidRPr="00077F6A" w:rsidTr="001C31C2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1C2" w:rsidRPr="00DD7B2F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O equipamento ofertado deve permitir priorização de tráfego usando pelo menos 4 filas de priorização por porta. </w:t>
            </w:r>
          </w:p>
          <w:p w:rsidR="001C31C2" w:rsidRPr="00DD7B2F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O equipamento ofertado deve permitir classificação e priorização do tráfego recebido de acordo com os seguintes critérios: porta física de entrada, campo PCP do protocolo IEEE 802.1p, campo DSCP usando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para IPv4. </w:t>
            </w:r>
          </w:p>
          <w:p w:rsidR="001C31C2" w:rsidRPr="00DD7B2F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ofertado deve permitir a marcação de pacotes para transmissão para outros equipamentos com base nos seguintes critérios: prioridade definida pelo protocolo IEEE 802.1p (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) e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(DSCP). </w:t>
            </w:r>
          </w:p>
          <w:p w:rsidR="001C31C2" w:rsidRPr="00DD7B2F" w:rsidRDefault="001C31C2" w:rsidP="001C31C2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O equipamento ofertado deve implementar pelos menos os seguintes métodos para utilização das filas de priorização: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Fair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Queueing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(WFQ) ou (SDWRR (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Shaped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Deficit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Round-Robin ou WRR (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Round Robin)) e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Strict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Priority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(SP). </w:t>
            </w:r>
          </w:p>
          <w:p w:rsidR="001C31C2" w:rsidRPr="00DD7B2F" w:rsidRDefault="001C31C2" w:rsidP="001C31C2">
            <w:pPr>
              <w:ind w:left="79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Alimentação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Fonte de alimentação interna, com seleção automática de tensão entre 110V e 220V;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Default="007B023A" w:rsidP="00767685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ab/>
              <w:t>Todas as licenças necessárias para o cumprimento dos requisitos deverão ser fornecidas junto com o equipamento;</w:t>
            </w:r>
          </w:p>
          <w:p w:rsidR="00767685" w:rsidRPr="009D02CE" w:rsidRDefault="00767685" w:rsidP="00767685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767685" w:rsidRPr="00324849" w:rsidRDefault="00767685" w:rsidP="00767685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767685" w:rsidRPr="00324849" w:rsidRDefault="00767685" w:rsidP="00767685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Todos os equipamentos a serem entregues deverão ser idênticos, ou seja, todos os 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767685" w:rsidRPr="00324849" w:rsidRDefault="00767685" w:rsidP="00767685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767685" w:rsidRPr="00DD7B2F" w:rsidRDefault="00767685" w:rsidP="007F19D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Garantia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1C31C2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 assistência técnica própria ou autorizada.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B023A" w:rsidRDefault="007B023A" w:rsidP="005E749D">
      <w:pPr>
        <w:rPr>
          <w:rFonts w:ascii="Arial" w:hAnsi="Arial" w:cs="Arial"/>
        </w:rPr>
      </w:pPr>
    </w:p>
    <w:p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A" w:rsidRDefault="007B023A">
      <w:r>
        <w:separator/>
      </w:r>
    </w:p>
  </w:endnote>
  <w:endnote w:type="continuationSeparator" w:id="0">
    <w:p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7F19DC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7F19DC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A" w:rsidRDefault="007B023A">
      <w:r>
        <w:separator/>
      </w:r>
    </w:p>
  </w:footnote>
  <w:footnote w:type="continuationSeparator" w:id="0">
    <w:p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7F19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7F19D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40A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6618F"/>
    <w:rsid w:val="001C31C2"/>
    <w:rsid w:val="00272051"/>
    <w:rsid w:val="0028662F"/>
    <w:rsid w:val="002A4B36"/>
    <w:rsid w:val="002B67FA"/>
    <w:rsid w:val="002F4FC8"/>
    <w:rsid w:val="003E1826"/>
    <w:rsid w:val="0042119E"/>
    <w:rsid w:val="004444E3"/>
    <w:rsid w:val="00455CC9"/>
    <w:rsid w:val="004649C5"/>
    <w:rsid w:val="00472A92"/>
    <w:rsid w:val="004B3BA9"/>
    <w:rsid w:val="004D1D74"/>
    <w:rsid w:val="004F0D3F"/>
    <w:rsid w:val="0053361A"/>
    <w:rsid w:val="00560E12"/>
    <w:rsid w:val="005619FD"/>
    <w:rsid w:val="005E5F14"/>
    <w:rsid w:val="005E749D"/>
    <w:rsid w:val="00610365"/>
    <w:rsid w:val="006E371A"/>
    <w:rsid w:val="006F1F42"/>
    <w:rsid w:val="00711619"/>
    <w:rsid w:val="00767685"/>
    <w:rsid w:val="00770204"/>
    <w:rsid w:val="007B023A"/>
    <w:rsid w:val="007E37E4"/>
    <w:rsid w:val="007E5F0A"/>
    <w:rsid w:val="007F19DC"/>
    <w:rsid w:val="00865184"/>
    <w:rsid w:val="008E60C8"/>
    <w:rsid w:val="00965256"/>
    <w:rsid w:val="00976B01"/>
    <w:rsid w:val="009D2C57"/>
    <w:rsid w:val="00A36772"/>
    <w:rsid w:val="00A517E0"/>
    <w:rsid w:val="00A827CB"/>
    <w:rsid w:val="00AD3068"/>
    <w:rsid w:val="00C02A7C"/>
    <w:rsid w:val="00C61B5B"/>
    <w:rsid w:val="00C808B0"/>
    <w:rsid w:val="00D81F1C"/>
    <w:rsid w:val="00DA0CE9"/>
    <w:rsid w:val="00DA2AC8"/>
    <w:rsid w:val="00DD7B2F"/>
    <w:rsid w:val="00E1387A"/>
    <w:rsid w:val="00E57925"/>
    <w:rsid w:val="00E93DA8"/>
    <w:rsid w:val="00E96148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5</TotalTime>
  <Pages>3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6192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7</cp:revision>
  <cp:lastPrinted>2007-04-18T16:40:00Z</cp:lastPrinted>
  <dcterms:created xsi:type="dcterms:W3CDTF">2014-08-11T19:57:00Z</dcterms:created>
  <dcterms:modified xsi:type="dcterms:W3CDTF">2014-12-05T12:12:00Z</dcterms:modified>
</cp:coreProperties>
</file>